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A139C">
        <w:trPr>
          <w:trHeight w:hRule="exact" w:val="1528"/>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5543" w:type="dxa"/>
            <w:gridSpan w:val="4"/>
            <w:shd w:val="clear" w:color="000000" w:fill="FFFFFF"/>
            <w:tcMar>
              <w:left w:w="34" w:type="dxa"/>
              <w:right w:w="34" w:type="dxa"/>
            </w:tcMar>
          </w:tcPr>
          <w:p w:rsidR="004A139C" w:rsidRDefault="00B53BF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4A139C">
        <w:trPr>
          <w:trHeight w:hRule="exact" w:val="138"/>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585"/>
        </w:trPr>
        <w:tc>
          <w:tcPr>
            <w:tcW w:w="10221" w:type="dxa"/>
            <w:gridSpan w:val="10"/>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139C" w:rsidRDefault="00B53B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139C">
        <w:trPr>
          <w:trHeight w:hRule="exact" w:val="314"/>
        </w:trPr>
        <w:tc>
          <w:tcPr>
            <w:tcW w:w="10221" w:type="dxa"/>
            <w:gridSpan w:val="10"/>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A139C">
        <w:trPr>
          <w:trHeight w:hRule="exact" w:val="211"/>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277"/>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3842" w:type="dxa"/>
            <w:gridSpan w:val="2"/>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УТВЕРЖДАЮ</w:t>
            </w:r>
          </w:p>
        </w:tc>
      </w:tr>
      <w:tr w:rsidR="004A139C">
        <w:trPr>
          <w:trHeight w:hRule="exact" w:val="138"/>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277"/>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3842" w:type="dxa"/>
            <w:gridSpan w:val="2"/>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A139C">
        <w:trPr>
          <w:trHeight w:hRule="exact" w:val="138"/>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277"/>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3842" w:type="dxa"/>
            <w:gridSpan w:val="2"/>
            <w:shd w:val="clear" w:color="000000" w:fill="FFFFFF"/>
            <w:tcMar>
              <w:left w:w="34" w:type="dxa"/>
              <w:right w:w="34" w:type="dxa"/>
            </w:tcMar>
          </w:tcPr>
          <w:p w:rsidR="004A139C" w:rsidRDefault="00B53BF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A139C">
        <w:trPr>
          <w:trHeight w:hRule="exact" w:val="138"/>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277"/>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3842" w:type="dxa"/>
            <w:gridSpan w:val="2"/>
            <w:shd w:val="clear" w:color="000000" w:fill="FFFFFF"/>
            <w:tcMar>
              <w:left w:w="34" w:type="dxa"/>
              <w:right w:w="34" w:type="dxa"/>
            </w:tcMar>
          </w:tcPr>
          <w:p w:rsidR="004A139C" w:rsidRDefault="00B53BF6">
            <w:pPr>
              <w:spacing w:after="0" w:line="240" w:lineRule="auto"/>
              <w:jc w:val="right"/>
              <w:rPr>
                <w:sz w:val="24"/>
                <w:szCs w:val="24"/>
              </w:rPr>
            </w:pPr>
            <w:r>
              <w:rPr>
                <w:rFonts w:ascii="Times New Roman" w:hAnsi="Times New Roman" w:cs="Times New Roman"/>
                <w:color w:val="000000"/>
                <w:sz w:val="24"/>
                <w:szCs w:val="24"/>
              </w:rPr>
              <w:t>30.08.2021 г.</w:t>
            </w:r>
          </w:p>
        </w:tc>
      </w:tr>
      <w:tr w:rsidR="004A139C">
        <w:trPr>
          <w:trHeight w:hRule="exact" w:val="277"/>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416"/>
        </w:trPr>
        <w:tc>
          <w:tcPr>
            <w:tcW w:w="10221" w:type="dxa"/>
            <w:gridSpan w:val="10"/>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139C">
        <w:trPr>
          <w:trHeight w:hRule="exact" w:val="775"/>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4834" w:type="dxa"/>
            <w:gridSpan w:val="5"/>
            <w:shd w:val="clear" w:color="000000" w:fill="FFFFFF"/>
            <w:tcMar>
              <w:left w:w="34" w:type="dxa"/>
              <w:right w:w="34" w:type="dxa"/>
            </w:tcMar>
          </w:tcPr>
          <w:p w:rsidR="004A139C" w:rsidRDefault="00B53BF6">
            <w:pPr>
              <w:spacing w:after="0" w:line="240" w:lineRule="auto"/>
              <w:jc w:val="center"/>
              <w:rPr>
                <w:sz w:val="32"/>
                <w:szCs w:val="32"/>
              </w:rPr>
            </w:pPr>
            <w:r>
              <w:rPr>
                <w:rFonts w:ascii="Times New Roman" w:hAnsi="Times New Roman" w:cs="Times New Roman"/>
                <w:color w:val="000000"/>
                <w:sz w:val="32"/>
                <w:szCs w:val="32"/>
              </w:rPr>
              <w:t>Введение в политическую науку</w:t>
            </w:r>
          </w:p>
          <w:p w:rsidR="004A139C" w:rsidRDefault="00B53BF6">
            <w:pPr>
              <w:spacing w:after="0" w:line="240" w:lineRule="auto"/>
              <w:jc w:val="center"/>
              <w:rPr>
                <w:sz w:val="32"/>
                <w:szCs w:val="32"/>
              </w:rPr>
            </w:pPr>
            <w:r>
              <w:rPr>
                <w:rFonts w:ascii="Times New Roman" w:hAnsi="Times New Roman" w:cs="Times New Roman"/>
                <w:color w:val="000000"/>
                <w:sz w:val="32"/>
                <w:szCs w:val="32"/>
              </w:rPr>
              <w:t>Б1.О.07</w:t>
            </w:r>
          </w:p>
        </w:tc>
        <w:tc>
          <w:tcPr>
            <w:tcW w:w="2836" w:type="dxa"/>
          </w:tcPr>
          <w:p w:rsidR="004A139C" w:rsidRDefault="004A139C"/>
        </w:tc>
      </w:tr>
      <w:tr w:rsidR="004A139C">
        <w:trPr>
          <w:trHeight w:hRule="exact" w:val="277"/>
        </w:trPr>
        <w:tc>
          <w:tcPr>
            <w:tcW w:w="10221" w:type="dxa"/>
            <w:gridSpan w:val="10"/>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139C">
        <w:trPr>
          <w:trHeight w:hRule="exact" w:val="1389"/>
        </w:trPr>
        <w:tc>
          <w:tcPr>
            <w:tcW w:w="143" w:type="dxa"/>
          </w:tcPr>
          <w:p w:rsidR="004A139C" w:rsidRDefault="004A139C"/>
        </w:tc>
        <w:tc>
          <w:tcPr>
            <w:tcW w:w="285" w:type="dxa"/>
          </w:tcPr>
          <w:p w:rsidR="004A139C" w:rsidRDefault="004A139C"/>
        </w:tc>
        <w:tc>
          <w:tcPr>
            <w:tcW w:w="9795" w:type="dxa"/>
            <w:gridSpan w:val="8"/>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4A139C" w:rsidRDefault="00B53B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4A139C" w:rsidRDefault="00B53B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139C">
        <w:trPr>
          <w:trHeight w:hRule="exact" w:val="138"/>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833"/>
        </w:trPr>
        <w:tc>
          <w:tcPr>
            <w:tcW w:w="10221" w:type="dxa"/>
            <w:gridSpan w:val="10"/>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A139C">
        <w:trPr>
          <w:trHeight w:hRule="exact" w:val="416"/>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277"/>
        </w:trPr>
        <w:tc>
          <w:tcPr>
            <w:tcW w:w="3984" w:type="dxa"/>
            <w:gridSpan w:val="5"/>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155"/>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A13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A139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A139C" w:rsidRDefault="004A13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4A139C"/>
        </w:tc>
      </w:tr>
      <w:tr w:rsidR="004A13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4A13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4A139C">
        <w:trPr>
          <w:trHeight w:hRule="exact" w:val="124"/>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277"/>
        </w:trPr>
        <w:tc>
          <w:tcPr>
            <w:tcW w:w="5118" w:type="dxa"/>
            <w:gridSpan w:val="7"/>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4A139C">
        <w:trPr>
          <w:trHeight w:hRule="exact" w:val="577"/>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5118" w:type="dxa"/>
            <w:gridSpan w:val="3"/>
            <w:vMerge/>
            <w:shd w:val="clear" w:color="000000" w:fill="FFFFFF"/>
            <w:tcMar>
              <w:left w:w="34" w:type="dxa"/>
              <w:right w:w="34" w:type="dxa"/>
            </w:tcMar>
          </w:tcPr>
          <w:p w:rsidR="004A139C" w:rsidRDefault="004A139C"/>
        </w:tc>
      </w:tr>
      <w:tr w:rsidR="004A139C">
        <w:trPr>
          <w:trHeight w:hRule="exact" w:val="1563"/>
        </w:trPr>
        <w:tc>
          <w:tcPr>
            <w:tcW w:w="143" w:type="dxa"/>
          </w:tcPr>
          <w:p w:rsidR="004A139C" w:rsidRDefault="004A139C"/>
        </w:tc>
        <w:tc>
          <w:tcPr>
            <w:tcW w:w="285" w:type="dxa"/>
          </w:tcPr>
          <w:p w:rsidR="004A139C" w:rsidRDefault="004A139C"/>
        </w:tc>
        <w:tc>
          <w:tcPr>
            <w:tcW w:w="710" w:type="dxa"/>
          </w:tcPr>
          <w:p w:rsidR="004A139C" w:rsidRDefault="004A139C"/>
        </w:tc>
        <w:tc>
          <w:tcPr>
            <w:tcW w:w="1419" w:type="dxa"/>
          </w:tcPr>
          <w:p w:rsidR="004A139C" w:rsidRDefault="004A139C"/>
        </w:tc>
        <w:tc>
          <w:tcPr>
            <w:tcW w:w="1419" w:type="dxa"/>
          </w:tcPr>
          <w:p w:rsidR="004A139C" w:rsidRDefault="004A139C"/>
        </w:tc>
        <w:tc>
          <w:tcPr>
            <w:tcW w:w="710" w:type="dxa"/>
          </w:tcPr>
          <w:p w:rsidR="004A139C" w:rsidRDefault="004A139C"/>
        </w:tc>
        <w:tc>
          <w:tcPr>
            <w:tcW w:w="426" w:type="dxa"/>
          </w:tcPr>
          <w:p w:rsidR="004A139C" w:rsidRDefault="004A139C"/>
        </w:tc>
        <w:tc>
          <w:tcPr>
            <w:tcW w:w="1277" w:type="dxa"/>
          </w:tcPr>
          <w:p w:rsidR="004A139C" w:rsidRDefault="004A139C"/>
        </w:tc>
        <w:tc>
          <w:tcPr>
            <w:tcW w:w="993" w:type="dxa"/>
          </w:tcPr>
          <w:p w:rsidR="004A139C" w:rsidRDefault="004A139C"/>
        </w:tc>
        <w:tc>
          <w:tcPr>
            <w:tcW w:w="2836" w:type="dxa"/>
          </w:tcPr>
          <w:p w:rsidR="004A139C" w:rsidRDefault="004A139C"/>
        </w:tc>
      </w:tr>
      <w:tr w:rsidR="004A139C">
        <w:trPr>
          <w:trHeight w:hRule="exact" w:val="277"/>
        </w:trPr>
        <w:tc>
          <w:tcPr>
            <w:tcW w:w="143" w:type="dxa"/>
          </w:tcPr>
          <w:p w:rsidR="004A139C" w:rsidRDefault="004A139C"/>
        </w:tc>
        <w:tc>
          <w:tcPr>
            <w:tcW w:w="10079" w:type="dxa"/>
            <w:gridSpan w:val="9"/>
            <w:vMerge w:val="restart"/>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139C">
        <w:trPr>
          <w:trHeight w:hRule="exact" w:val="138"/>
        </w:trPr>
        <w:tc>
          <w:tcPr>
            <w:tcW w:w="143" w:type="dxa"/>
          </w:tcPr>
          <w:p w:rsidR="004A139C" w:rsidRDefault="004A139C"/>
        </w:tc>
        <w:tc>
          <w:tcPr>
            <w:tcW w:w="10079" w:type="dxa"/>
            <w:gridSpan w:val="9"/>
            <w:vMerge/>
            <w:shd w:val="clear" w:color="000000" w:fill="FFFFFF"/>
            <w:tcMar>
              <w:left w:w="34" w:type="dxa"/>
              <w:right w:w="34" w:type="dxa"/>
            </w:tcMar>
          </w:tcPr>
          <w:p w:rsidR="004A139C" w:rsidRDefault="004A139C"/>
        </w:tc>
      </w:tr>
      <w:tr w:rsidR="004A139C">
        <w:trPr>
          <w:trHeight w:hRule="exact" w:val="1666"/>
        </w:trPr>
        <w:tc>
          <w:tcPr>
            <w:tcW w:w="143" w:type="dxa"/>
          </w:tcPr>
          <w:p w:rsidR="004A139C" w:rsidRDefault="004A139C"/>
        </w:tc>
        <w:tc>
          <w:tcPr>
            <w:tcW w:w="10079" w:type="dxa"/>
            <w:gridSpan w:val="9"/>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A139C" w:rsidRDefault="004A139C">
            <w:pPr>
              <w:spacing w:after="0" w:line="240" w:lineRule="auto"/>
              <w:jc w:val="center"/>
              <w:rPr>
                <w:sz w:val="24"/>
                <w:szCs w:val="24"/>
              </w:rPr>
            </w:pPr>
          </w:p>
          <w:p w:rsidR="004A139C" w:rsidRDefault="00B53BF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139C" w:rsidRDefault="004A139C">
            <w:pPr>
              <w:spacing w:after="0" w:line="240" w:lineRule="auto"/>
              <w:jc w:val="center"/>
              <w:rPr>
                <w:sz w:val="24"/>
                <w:szCs w:val="24"/>
              </w:rPr>
            </w:pPr>
          </w:p>
          <w:p w:rsidR="004A139C" w:rsidRDefault="00B53BF6">
            <w:pPr>
              <w:spacing w:after="0" w:line="240" w:lineRule="auto"/>
              <w:jc w:val="center"/>
              <w:rPr>
                <w:sz w:val="24"/>
                <w:szCs w:val="24"/>
              </w:rPr>
            </w:pPr>
            <w:r>
              <w:rPr>
                <w:rFonts w:ascii="Times New Roman" w:hAnsi="Times New Roman" w:cs="Times New Roman"/>
                <w:color w:val="000000"/>
                <w:sz w:val="24"/>
                <w:szCs w:val="24"/>
              </w:rPr>
              <w:t>Омск, 2021</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139C">
        <w:trPr>
          <w:trHeight w:hRule="exact" w:val="2222"/>
        </w:trPr>
        <w:tc>
          <w:tcPr>
            <w:tcW w:w="10788"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139C" w:rsidRDefault="004A139C">
            <w:pPr>
              <w:spacing w:after="0" w:line="240" w:lineRule="auto"/>
              <w:rPr>
                <w:sz w:val="24"/>
                <w:szCs w:val="24"/>
              </w:rPr>
            </w:pPr>
          </w:p>
          <w:p w:rsidR="004A139C" w:rsidRDefault="00B53BF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4A139C" w:rsidRDefault="004A139C">
            <w:pPr>
              <w:spacing w:after="0" w:line="240" w:lineRule="auto"/>
              <w:rPr>
                <w:sz w:val="24"/>
                <w:szCs w:val="24"/>
              </w:rPr>
            </w:pPr>
          </w:p>
          <w:p w:rsidR="004A139C" w:rsidRDefault="00B53B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A139C" w:rsidRDefault="00B53BF6">
            <w:pPr>
              <w:spacing w:after="0" w:line="240" w:lineRule="auto"/>
              <w:rPr>
                <w:sz w:val="24"/>
                <w:szCs w:val="24"/>
              </w:rPr>
            </w:pPr>
            <w:r>
              <w:rPr>
                <w:rFonts w:ascii="Times New Roman" w:hAnsi="Times New Roman" w:cs="Times New Roman"/>
                <w:color w:val="000000"/>
                <w:sz w:val="24"/>
                <w:szCs w:val="24"/>
              </w:rPr>
              <w:t>Протокол от 30.08.2021 г.  №1</w:t>
            </w:r>
          </w:p>
        </w:tc>
      </w:tr>
      <w:tr w:rsidR="004A139C">
        <w:trPr>
          <w:trHeight w:hRule="exact" w:val="277"/>
        </w:trPr>
        <w:tc>
          <w:tcPr>
            <w:tcW w:w="10788"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277"/>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139C">
        <w:trPr>
          <w:trHeight w:hRule="exact" w:val="555"/>
        </w:trPr>
        <w:tc>
          <w:tcPr>
            <w:tcW w:w="9640" w:type="dxa"/>
          </w:tcPr>
          <w:p w:rsidR="004A139C" w:rsidRDefault="004A139C"/>
        </w:tc>
      </w:tr>
      <w:tr w:rsidR="004A139C">
        <w:trPr>
          <w:trHeight w:hRule="exact" w:val="8751"/>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139C" w:rsidRDefault="00B53B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139C" w:rsidRDefault="00B53B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139C" w:rsidRDefault="00B53B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139C" w:rsidRDefault="00B53B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139C" w:rsidRDefault="00B53B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139C" w:rsidRDefault="00B53B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139C" w:rsidRDefault="00B53B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139C" w:rsidRDefault="00B53B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139C" w:rsidRDefault="00B53B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139C" w:rsidRDefault="00B53B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139C" w:rsidRDefault="00B53B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277"/>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139C">
        <w:trPr>
          <w:trHeight w:hRule="exact" w:val="14348"/>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139C" w:rsidRDefault="00B53B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4A139C" w:rsidRDefault="00B53B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139C" w:rsidRDefault="00B53B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139C" w:rsidRDefault="00B53B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139C" w:rsidRDefault="00B53B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139C" w:rsidRDefault="00B53B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139C" w:rsidRDefault="00B53B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139C" w:rsidRDefault="00B53B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139C" w:rsidRDefault="00B53B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4A139C" w:rsidRDefault="00B53B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политическую науку» в течение 2021/2022 учебного года:</w:t>
            </w:r>
          </w:p>
          <w:p w:rsidR="004A139C" w:rsidRDefault="00B53B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139C">
        <w:trPr>
          <w:trHeight w:hRule="exact" w:val="138"/>
        </w:trPr>
        <w:tc>
          <w:tcPr>
            <w:tcW w:w="9640" w:type="dxa"/>
          </w:tcPr>
          <w:p w:rsidR="004A139C" w:rsidRDefault="004A139C"/>
        </w:tc>
      </w:tr>
      <w:tr w:rsidR="004A139C">
        <w:trPr>
          <w:trHeight w:hRule="exact" w:val="626"/>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1. Наименование дисциплины: Б1.О.07 «Введение в политическую науку».</w:t>
            </w:r>
          </w:p>
          <w:p w:rsidR="004A139C" w:rsidRDefault="00B53B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585"/>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4A139C">
        <w:trPr>
          <w:trHeight w:hRule="exact" w:val="138"/>
        </w:trPr>
        <w:tc>
          <w:tcPr>
            <w:tcW w:w="9640" w:type="dxa"/>
          </w:tcPr>
          <w:p w:rsidR="004A139C" w:rsidRDefault="004A139C"/>
        </w:tc>
      </w:tr>
      <w:tr w:rsidR="004A139C">
        <w:trPr>
          <w:trHeight w:hRule="exact" w:val="3260"/>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139C" w:rsidRDefault="00B53B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политическую науку»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139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Код компетенции: ОПК-4</w:t>
            </w:r>
          </w:p>
          <w:p w:rsidR="004A139C" w:rsidRDefault="00B53BF6">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4A139C">
        <w:trPr>
          <w:trHeight w:hRule="exact" w:val="585"/>
        </w:trPr>
        <w:tc>
          <w:tcPr>
            <w:tcW w:w="9654" w:type="dxa"/>
            <w:shd w:val="clear" w:color="000000" w:fill="FFFFFF"/>
            <w:tcMar>
              <w:left w:w="34" w:type="dxa"/>
              <w:right w:w="34" w:type="dxa"/>
            </w:tcMar>
          </w:tcPr>
          <w:p w:rsidR="004A139C" w:rsidRDefault="004A139C">
            <w:pPr>
              <w:spacing w:after="0" w:line="240" w:lineRule="auto"/>
              <w:rPr>
                <w:sz w:val="24"/>
                <w:szCs w:val="24"/>
              </w:rPr>
            </w:pPr>
          </w:p>
          <w:p w:rsidR="004A139C" w:rsidRDefault="00B53B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4A13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4A13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4A139C">
        <w:trPr>
          <w:trHeight w:hRule="exact" w:val="277"/>
        </w:trPr>
        <w:tc>
          <w:tcPr>
            <w:tcW w:w="9640" w:type="dxa"/>
          </w:tcPr>
          <w:p w:rsidR="004A139C" w:rsidRDefault="004A139C"/>
        </w:tc>
      </w:tr>
      <w:tr w:rsidR="004A13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Код компетенции: ПК-1</w:t>
            </w:r>
          </w:p>
          <w:p w:rsidR="004A139C" w:rsidRDefault="00B53BF6">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4A139C">
        <w:trPr>
          <w:trHeight w:hRule="exact" w:val="585"/>
        </w:trPr>
        <w:tc>
          <w:tcPr>
            <w:tcW w:w="9654" w:type="dxa"/>
            <w:shd w:val="clear" w:color="000000" w:fill="FFFFFF"/>
            <w:tcMar>
              <w:left w:w="34" w:type="dxa"/>
              <w:right w:w="34" w:type="dxa"/>
            </w:tcMar>
          </w:tcPr>
          <w:p w:rsidR="004A139C" w:rsidRDefault="004A139C">
            <w:pPr>
              <w:spacing w:after="0" w:line="240" w:lineRule="auto"/>
              <w:rPr>
                <w:sz w:val="24"/>
                <w:szCs w:val="24"/>
              </w:rPr>
            </w:pPr>
          </w:p>
          <w:p w:rsidR="004A139C" w:rsidRDefault="00B53B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4A1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139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lastRenderedPageBreak/>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4A139C">
        <w:trPr>
          <w:trHeight w:hRule="exact" w:val="277"/>
        </w:trPr>
        <w:tc>
          <w:tcPr>
            <w:tcW w:w="3970" w:type="dxa"/>
          </w:tcPr>
          <w:p w:rsidR="004A139C" w:rsidRDefault="004A139C"/>
        </w:tc>
        <w:tc>
          <w:tcPr>
            <w:tcW w:w="3828" w:type="dxa"/>
          </w:tcPr>
          <w:p w:rsidR="004A139C" w:rsidRDefault="004A139C"/>
        </w:tc>
        <w:tc>
          <w:tcPr>
            <w:tcW w:w="852" w:type="dxa"/>
          </w:tcPr>
          <w:p w:rsidR="004A139C" w:rsidRDefault="004A139C"/>
        </w:tc>
        <w:tc>
          <w:tcPr>
            <w:tcW w:w="993" w:type="dxa"/>
          </w:tcPr>
          <w:p w:rsidR="004A139C" w:rsidRDefault="004A139C"/>
        </w:tc>
      </w:tr>
      <w:tr w:rsidR="004A139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Код компетенции: УК-1</w:t>
            </w:r>
          </w:p>
          <w:p w:rsidR="004A139C" w:rsidRDefault="00B53BF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A139C">
        <w:trPr>
          <w:trHeight w:hRule="exact" w:val="585"/>
        </w:trPr>
        <w:tc>
          <w:tcPr>
            <w:tcW w:w="9654" w:type="dxa"/>
            <w:gridSpan w:val="4"/>
            <w:shd w:val="clear" w:color="000000" w:fill="FFFFFF"/>
            <w:tcMar>
              <w:left w:w="34" w:type="dxa"/>
              <w:right w:w="34" w:type="dxa"/>
            </w:tcMar>
          </w:tcPr>
          <w:p w:rsidR="004A139C" w:rsidRDefault="004A139C">
            <w:pPr>
              <w:spacing w:after="0" w:line="240" w:lineRule="auto"/>
              <w:rPr>
                <w:sz w:val="24"/>
                <w:szCs w:val="24"/>
              </w:rPr>
            </w:pPr>
          </w:p>
          <w:p w:rsidR="004A139C" w:rsidRDefault="00B53B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4A13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УК-1.4 уметь анализировать поставленную задачу, а также проводить анализ ее базовых компонентов</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УК-1.5 уметь осуществлять декомпозицию поставленной задачи, логически выстраивать этапы ее решения</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4A13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 последствия</w:t>
            </w:r>
          </w:p>
        </w:tc>
      </w:tr>
      <w:tr w:rsidR="004A139C">
        <w:trPr>
          <w:trHeight w:hRule="exact" w:val="416"/>
        </w:trPr>
        <w:tc>
          <w:tcPr>
            <w:tcW w:w="3970" w:type="dxa"/>
          </w:tcPr>
          <w:p w:rsidR="004A139C" w:rsidRDefault="004A139C"/>
        </w:tc>
        <w:tc>
          <w:tcPr>
            <w:tcW w:w="3828" w:type="dxa"/>
          </w:tcPr>
          <w:p w:rsidR="004A139C" w:rsidRDefault="004A139C"/>
        </w:tc>
        <w:tc>
          <w:tcPr>
            <w:tcW w:w="852" w:type="dxa"/>
          </w:tcPr>
          <w:p w:rsidR="004A139C" w:rsidRDefault="004A139C"/>
        </w:tc>
        <w:tc>
          <w:tcPr>
            <w:tcW w:w="993" w:type="dxa"/>
          </w:tcPr>
          <w:p w:rsidR="004A139C" w:rsidRDefault="004A139C"/>
        </w:tc>
      </w:tr>
      <w:tr w:rsidR="004A139C">
        <w:trPr>
          <w:trHeight w:hRule="exact" w:val="304"/>
        </w:trPr>
        <w:tc>
          <w:tcPr>
            <w:tcW w:w="9654" w:type="dxa"/>
            <w:gridSpan w:val="4"/>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139C">
        <w:trPr>
          <w:trHeight w:hRule="exact" w:val="1366"/>
        </w:trPr>
        <w:tc>
          <w:tcPr>
            <w:tcW w:w="9654" w:type="dxa"/>
            <w:gridSpan w:val="4"/>
            <w:shd w:val="clear" w:color="000000" w:fill="FFFFFF"/>
            <w:tcMar>
              <w:left w:w="34" w:type="dxa"/>
              <w:right w:w="34" w:type="dxa"/>
            </w:tcMar>
          </w:tcPr>
          <w:p w:rsidR="004A139C" w:rsidRDefault="004A139C">
            <w:pPr>
              <w:spacing w:after="0" w:line="240" w:lineRule="auto"/>
              <w:jc w:val="both"/>
              <w:rPr>
                <w:sz w:val="24"/>
                <w:szCs w:val="24"/>
              </w:rPr>
            </w:pPr>
          </w:p>
          <w:p w:rsidR="004A139C" w:rsidRDefault="00B53BF6">
            <w:pPr>
              <w:spacing w:after="0" w:line="240" w:lineRule="auto"/>
              <w:jc w:val="both"/>
              <w:rPr>
                <w:sz w:val="24"/>
                <w:szCs w:val="24"/>
              </w:rPr>
            </w:pPr>
            <w:r>
              <w:rPr>
                <w:rFonts w:ascii="Times New Roman" w:hAnsi="Times New Roman" w:cs="Times New Roman"/>
                <w:color w:val="000000"/>
                <w:sz w:val="24"/>
                <w:szCs w:val="24"/>
              </w:rPr>
              <w:t>Дисциплина Б1.О.07 «Введение в политическую науку»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4A139C">
        <w:trPr>
          <w:trHeight w:hRule="exact" w:val="138"/>
        </w:trPr>
        <w:tc>
          <w:tcPr>
            <w:tcW w:w="3970" w:type="dxa"/>
          </w:tcPr>
          <w:p w:rsidR="004A139C" w:rsidRDefault="004A139C"/>
        </w:tc>
        <w:tc>
          <w:tcPr>
            <w:tcW w:w="3828" w:type="dxa"/>
          </w:tcPr>
          <w:p w:rsidR="004A139C" w:rsidRDefault="004A139C"/>
        </w:tc>
        <w:tc>
          <w:tcPr>
            <w:tcW w:w="852" w:type="dxa"/>
          </w:tcPr>
          <w:p w:rsidR="004A139C" w:rsidRDefault="004A139C"/>
        </w:tc>
        <w:tc>
          <w:tcPr>
            <w:tcW w:w="993" w:type="dxa"/>
          </w:tcPr>
          <w:p w:rsidR="004A139C" w:rsidRDefault="004A139C"/>
        </w:tc>
      </w:tr>
      <w:tr w:rsidR="004A13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Коды</w:t>
            </w:r>
          </w:p>
          <w:p w:rsidR="004A139C" w:rsidRDefault="00B53BF6">
            <w:pPr>
              <w:spacing w:after="0" w:line="240" w:lineRule="auto"/>
              <w:jc w:val="center"/>
              <w:rPr>
                <w:sz w:val="24"/>
                <w:szCs w:val="24"/>
              </w:rPr>
            </w:pPr>
            <w:r>
              <w:rPr>
                <w:rFonts w:ascii="Times New Roman" w:hAnsi="Times New Roman" w:cs="Times New Roman"/>
                <w:color w:val="000000"/>
                <w:sz w:val="24"/>
                <w:szCs w:val="24"/>
              </w:rPr>
              <w:t>форми-</w:t>
            </w:r>
          </w:p>
          <w:p w:rsidR="004A139C" w:rsidRDefault="00B53BF6">
            <w:pPr>
              <w:spacing w:after="0" w:line="240" w:lineRule="auto"/>
              <w:jc w:val="center"/>
              <w:rPr>
                <w:sz w:val="24"/>
                <w:szCs w:val="24"/>
              </w:rPr>
            </w:pPr>
            <w:r>
              <w:rPr>
                <w:rFonts w:ascii="Times New Roman" w:hAnsi="Times New Roman" w:cs="Times New Roman"/>
                <w:color w:val="000000"/>
                <w:sz w:val="24"/>
                <w:szCs w:val="24"/>
              </w:rPr>
              <w:t>руемых</w:t>
            </w:r>
          </w:p>
          <w:p w:rsidR="004A139C" w:rsidRDefault="00B53BF6">
            <w:pPr>
              <w:spacing w:after="0" w:line="240" w:lineRule="auto"/>
              <w:jc w:val="center"/>
              <w:rPr>
                <w:sz w:val="24"/>
                <w:szCs w:val="24"/>
              </w:rPr>
            </w:pPr>
            <w:r>
              <w:rPr>
                <w:rFonts w:ascii="Times New Roman" w:hAnsi="Times New Roman" w:cs="Times New Roman"/>
                <w:color w:val="000000"/>
                <w:sz w:val="24"/>
                <w:szCs w:val="24"/>
              </w:rPr>
              <w:t>компе-</w:t>
            </w:r>
          </w:p>
          <w:p w:rsidR="004A139C" w:rsidRDefault="00B53BF6">
            <w:pPr>
              <w:spacing w:after="0" w:line="240" w:lineRule="auto"/>
              <w:jc w:val="center"/>
              <w:rPr>
                <w:sz w:val="24"/>
                <w:szCs w:val="24"/>
              </w:rPr>
            </w:pPr>
            <w:r>
              <w:rPr>
                <w:rFonts w:ascii="Times New Roman" w:hAnsi="Times New Roman" w:cs="Times New Roman"/>
                <w:color w:val="000000"/>
                <w:sz w:val="24"/>
                <w:szCs w:val="24"/>
              </w:rPr>
              <w:t>тенций</w:t>
            </w:r>
          </w:p>
        </w:tc>
      </w:tr>
      <w:tr w:rsidR="004A13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4A139C"/>
        </w:tc>
      </w:tr>
      <w:tr w:rsidR="004A13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4A139C"/>
        </w:tc>
      </w:tr>
      <w:tr w:rsidR="004A139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pPr>
            <w:r>
              <w:rPr>
                <w:rFonts w:ascii="Times New Roman" w:hAnsi="Times New Roman" w:cs="Times New Roman"/>
                <w:color w:val="000000"/>
              </w:rPr>
              <w:t>История международных отношений</w:t>
            </w:r>
          </w:p>
          <w:p w:rsidR="004A139C" w:rsidRDefault="00B53BF6">
            <w:pPr>
              <w:spacing w:after="0" w:line="240" w:lineRule="auto"/>
              <w:jc w:val="center"/>
            </w:pPr>
            <w:r>
              <w:rPr>
                <w:rFonts w:ascii="Times New Roman" w:hAnsi="Times New Roman" w:cs="Times New Roman"/>
                <w:color w:val="000000"/>
              </w:rPr>
              <w:t>История (история России, всеобщая история)</w:t>
            </w:r>
          </w:p>
          <w:p w:rsidR="004A139C" w:rsidRDefault="00B53BF6">
            <w:pPr>
              <w:spacing w:after="0" w:line="240" w:lineRule="auto"/>
              <w:jc w:val="center"/>
            </w:pPr>
            <w:r>
              <w:rPr>
                <w:rFonts w:ascii="Times New Roman" w:hAnsi="Times New Roman" w:cs="Times New Roman"/>
                <w:color w:val="000000"/>
              </w:rPr>
              <w:t>История политических учений</w:t>
            </w:r>
          </w:p>
          <w:p w:rsidR="004A139C" w:rsidRDefault="00B53BF6">
            <w:pPr>
              <w:spacing w:after="0" w:line="240" w:lineRule="auto"/>
              <w:jc w:val="center"/>
            </w:pPr>
            <w:r>
              <w:rPr>
                <w:rFonts w:ascii="Times New Roman" w:hAnsi="Times New Roman" w:cs="Times New Roman"/>
                <w:color w:val="000000"/>
              </w:rPr>
              <w:t>Конституционные основы государства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4A139C"/>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ПК-1, ОПК-4, УК-1</w:t>
            </w:r>
          </w:p>
        </w:tc>
      </w:tr>
      <w:tr w:rsidR="004A139C">
        <w:trPr>
          <w:trHeight w:hRule="exact" w:val="138"/>
        </w:trPr>
        <w:tc>
          <w:tcPr>
            <w:tcW w:w="3970" w:type="dxa"/>
          </w:tcPr>
          <w:p w:rsidR="004A139C" w:rsidRDefault="004A139C"/>
        </w:tc>
        <w:tc>
          <w:tcPr>
            <w:tcW w:w="3828" w:type="dxa"/>
          </w:tcPr>
          <w:p w:rsidR="004A139C" w:rsidRDefault="004A139C"/>
        </w:tc>
        <w:tc>
          <w:tcPr>
            <w:tcW w:w="852" w:type="dxa"/>
          </w:tcPr>
          <w:p w:rsidR="004A139C" w:rsidRDefault="004A139C"/>
        </w:tc>
        <w:tc>
          <w:tcPr>
            <w:tcW w:w="993" w:type="dxa"/>
          </w:tcPr>
          <w:p w:rsidR="004A139C" w:rsidRDefault="004A139C"/>
        </w:tc>
      </w:tr>
      <w:tr w:rsidR="004A139C">
        <w:trPr>
          <w:trHeight w:hRule="exact" w:val="1125"/>
        </w:trPr>
        <w:tc>
          <w:tcPr>
            <w:tcW w:w="9654" w:type="dxa"/>
            <w:gridSpan w:val="4"/>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139C">
        <w:trPr>
          <w:trHeight w:hRule="exact" w:val="585"/>
        </w:trPr>
        <w:tc>
          <w:tcPr>
            <w:tcW w:w="9654" w:type="dxa"/>
            <w:gridSpan w:val="4"/>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A139C" w:rsidRDefault="00B53BF6">
            <w:pPr>
              <w:spacing w:after="0" w:line="240" w:lineRule="auto"/>
              <w:jc w:val="center"/>
              <w:rPr>
                <w:sz w:val="24"/>
                <w:szCs w:val="24"/>
              </w:rPr>
            </w:pPr>
            <w:r>
              <w:rPr>
                <w:rFonts w:ascii="Times New Roman" w:hAnsi="Times New Roman" w:cs="Times New Roman"/>
                <w:color w:val="000000"/>
                <w:sz w:val="24"/>
                <w:szCs w:val="24"/>
              </w:rPr>
              <w:t>Из них:</w:t>
            </w:r>
          </w:p>
        </w:tc>
      </w:tr>
      <w:tr w:rsidR="004A139C">
        <w:trPr>
          <w:trHeight w:hRule="exact" w:val="138"/>
        </w:trPr>
        <w:tc>
          <w:tcPr>
            <w:tcW w:w="3970" w:type="dxa"/>
          </w:tcPr>
          <w:p w:rsidR="004A139C" w:rsidRDefault="004A139C"/>
        </w:tc>
        <w:tc>
          <w:tcPr>
            <w:tcW w:w="3828" w:type="dxa"/>
          </w:tcPr>
          <w:p w:rsidR="004A139C" w:rsidRDefault="004A139C"/>
        </w:tc>
        <w:tc>
          <w:tcPr>
            <w:tcW w:w="852" w:type="dxa"/>
          </w:tcPr>
          <w:p w:rsidR="004A139C" w:rsidRDefault="004A139C"/>
        </w:tc>
        <w:tc>
          <w:tcPr>
            <w:tcW w:w="993" w:type="dxa"/>
          </w:tcPr>
          <w:p w:rsidR="004A139C" w:rsidRDefault="004A139C"/>
        </w:tc>
      </w:tr>
      <w:tr w:rsidR="004A13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24</w:t>
            </w:r>
          </w:p>
        </w:tc>
      </w:tr>
      <w:tr w:rsidR="004A13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12</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13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0</w:t>
            </w:r>
          </w:p>
        </w:tc>
      </w:tr>
      <w:tr w:rsidR="004A13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0</w:t>
            </w:r>
          </w:p>
        </w:tc>
      </w:tr>
      <w:tr w:rsidR="004A13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12</w:t>
            </w:r>
          </w:p>
        </w:tc>
      </w:tr>
      <w:tr w:rsidR="004A13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48</w:t>
            </w:r>
          </w:p>
        </w:tc>
      </w:tr>
      <w:tr w:rsidR="004A13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0</w:t>
            </w:r>
          </w:p>
        </w:tc>
      </w:tr>
      <w:tr w:rsidR="004A139C">
        <w:trPr>
          <w:trHeight w:hRule="exact" w:val="416"/>
        </w:trPr>
        <w:tc>
          <w:tcPr>
            <w:tcW w:w="5671" w:type="dxa"/>
          </w:tcPr>
          <w:p w:rsidR="004A139C" w:rsidRDefault="004A139C"/>
        </w:tc>
        <w:tc>
          <w:tcPr>
            <w:tcW w:w="1702" w:type="dxa"/>
          </w:tcPr>
          <w:p w:rsidR="004A139C" w:rsidRDefault="004A139C"/>
        </w:tc>
        <w:tc>
          <w:tcPr>
            <w:tcW w:w="426" w:type="dxa"/>
          </w:tcPr>
          <w:p w:rsidR="004A139C" w:rsidRDefault="004A139C"/>
        </w:tc>
        <w:tc>
          <w:tcPr>
            <w:tcW w:w="710" w:type="dxa"/>
          </w:tcPr>
          <w:p w:rsidR="004A139C" w:rsidRDefault="004A139C"/>
        </w:tc>
        <w:tc>
          <w:tcPr>
            <w:tcW w:w="1135" w:type="dxa"/>
          </w:tcPr>
          <w:p w:rsidR="004A139C" w:rsidRDefault="004A139C"/>
        </w:tc>
      </w:tr>
      <w:tr w:rsidR="004A139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4A139C">
        <w:trPr>
          <w:trHeight w:hRule="exact" w:val="277"/>
        </w:trPr>
        <w:tc>
          <w:tcPr>
            <w:tcW w:w="5671" w:type="dxa"/>
          </w:tcPr>
          <w:p w:rsidR="004A139C" w:rsidRDefault="004A139C"/>
        </w:tc>
        <w:tc>
          <w:tcPr>
            <w:tcW w:w="1702" w:type="dxa"/>
          </w:tcPr>
          <w:p w:rsidR="004A139C" w:rsidRDefault="004A139C"/>
        </w:tc>
        <w:tc>
          <w:tcPr>
            <w:tcW w:w="426" w:type="dxa"/>
          </w:tcPr>
          <w:p w:rsidR="004A139C" w:rsidRDefault="004A139C"/>
        </w:tc>
        <w:tc>
          <w:tcPr>
            <w:tcW w:w="710" w:type="dxa"/>
          </w:tcPr>
          <w:p w:rsidR="004A139C" w:rsidRDefault="004A139C"/>
        </w:tc>
        <w:tc>
          <w:tcPr>
            <w:tcW w:w="1135" w:type="dxa"/>
          </w:tcPr>
          <w:p w:rsidR="004A139C" w:rsidRDefault="004A139C"/>
        </w:tc>
      </w:tr>
      <w:tr w:rsidR="004A139C">
        <w:trPr>
          <w:trHeight w:hRule="exact" w:val="1666"/>
        </w:trPr>
        <w:tc>
          <w:tcPr>
            <w:tcW w:w="9654" w:type="dxa"/>
            <w:gridSpan w:val="5"/>
            <w:shd w:val="clear" w:color="000000" w:fill="FFFFFF"/>
            <w:tcMar>
              <w:left w:w="34" w:type="dxa"/>
              <w:right w:w="34" w:type="dxa"/>
            </w:tcMar>
          </w:tcPr>
          <w:p w:rsidR="004A139C" w:rsidRDefault="004A139C">
            <w:pPr>
              <w:spacing w:after="0" w:line="240" w:lineRule="auto"/>
              <w:jc w:val="center"/>
              <w:rPr>
                <w:sz w:val="24"/>
                <w:szCs w:val="24"/>
              </w:rPr>
            </w:pPr>
          </w:p>
          <w:p w:rsidR="004A139C" w:rsidRDefault="00B53B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139C" w:rsidRDefault="004A139C">
            <w:pPr>
              <w:spacing w:after="0" w:line="240" w:lineRule="auto"/>
              <w:jc w:val="center"/>
              <w:rPr>
                <w:sz w:val="24"/>
                <w:szCs w:val="24"/>
              </w:rPr>
            </w:pPr>
          </w:p>
          <w:p w:rsidR="004A139C" w:rsidRDefault="00B53B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139C">
        <w:trPr>
          <w:trHeight w:hRule="exact" w:val="416"/>
        </w:trPr>
        <w:tc>
          <w:tcPr>
            <w:tcW w:w="5671" w:type="dxa"/>
          </w:tcPr>
          <w:p w:rsidR="004A139C" w:rsidRDefault="004A139C"/>
        </w:tc>
        <w:tc>
          <w:tcPr>
            <w:tcW w:w="1702" w:type="dxa"/>
          </w:tcPr>
          <w:p w:rsidR="004A139C" w:rsidRDefault="004A139C"/>
        </w:tc>
        <w:tc>
          <w:tcPr>
            <w:tcW w:w="426" w:type="dxa"/>
          </w:tcPr>
          <w:p w:rsidR="004A139C" w:rsidRDefault="004A139C"/>
        </w:tc>
        <w:tc>
          <w:tcPr>
            <w:tcW w:w="710" w:type="dxa"/>
          </w:tcPr>
          <w:p w:rsidR="004A139C" w:rsidRDefault="004A139C"/>
        </w:tc>
        <w:tc>
          <w:tcPr>
            <w:tcW w:w="1135" w:type="dxa"/>
          </w:tcPr>
          <w:p w:rsidR="004A139C" w:rsidRDefault="004A139C"/>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139C" w:rsidRDefault="00B53BF6">
            <w:pPr>
              <w:spacing w:after="0" w:line="240" w:lineRule="auto"/>
              <w:jc w:val="center"/>
              <w:rPr>
                <w:sz w:val="24"/>
                <w:szCs w:val="24"/>
              </w:rPr>
            </w:pPr>
            <w:r>
              <w:rPr>
                <w:rFonts w:ascii="Times New Roman" w:hAnsi="Times New Roman" w:cs="Times New Roman"/>
                <w:color w:val="000000"/>
                <w:sz w:val="24"/>
                <w:szCs w:val="24"/>
              </w:rPr>
              <w:t>Часов</w:t>
            </w:r>
          </w:p>
        </w:tc>
      </w:tr>
      <w:tr w:rsidR="004A13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39C" w:rsidRDefault="004A13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39C" w:rsidRDefault="004A13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39C" w:rsidRDefault="004A13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139C" w:rsidRDefault="004A139C"/>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4A13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3. Взаимосвязь политики, морали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5. Современные теоретические трактовки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7.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4</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9. Государство как политический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11.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13. Политическая 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6</w:t>
            </w:r>
          </w:p>
        </w:tc>
      </w:tr>
      <w:tr w:rsidR="004A13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6</w:t>
            </w:r>
          </w:p>
        </w:tc>
      </w:tr>
      <w:tr w:rsidR="004A13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15. Политический процесс как динамическая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8</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lastRenderedPageBreak/>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 Политика как объект теоретического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2.  Логика построения и категориально- понятийный аппарат политических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2</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4. Взаимосвязь политики и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6. Легальность и легитимность политической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8.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r>
      <w:tr w:rsidR="004A1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10.  Группы интересов, политические партии и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r>
      <w:tr w:rsidR="004A1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12. Политическая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r>
      <w:tr w:rsidR="004A13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Тема № 14. Политический режим как функциональная характеристика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1</w:t>
            </w:r>
          </w:p>
        </w:tc>
      </w:tr>
      <w:tr w:rsidR="004A13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4A13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4A13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color w:val="000000"/>
                <w:sz w:val="24"/>
                <w:szCs w:val="24"/>
              </w:rPr>
              <w:t>72</w:t>
            </w:r>
          </w:p>
        </w:tc>
      </w:tr>
      <w:tr w:rsidR="004A139C">
        <w:trPr>
          <w:trHeight w:hRule="exact" w:val="10419"/>
        </w:trPr>
        <w:tc>
          <w:tcPr>
            <w:tcW w:w="9654" w:type="dxa"/>
            <w:gridSpan w:val="4"/>
            <w:shd w:val="clear" w:color="000000" w:fill="FFFFFF"/>
            <w:tcMar>
              <w:left w:w="34" w:type="dxa"/>
              <w:right w:w="34" w:type="dxa"/>
            </w:tcMar>
          </w:tcPr>
          <w:p w:rsidR="004A139C" w:rsidRDefault="004A139C">
            <w:pPr>
              <w:spacing w:after="0" w:line="240" w:lineRule="auto"/>
              <w:jc w:val="both"/>
              <w:rPr>
                <w:sz w:val="20"/>
                <w:szCs w:val="20"/>
              </w:rPr>
            </w:pPr>
          </w:p>
          <w:p w:rsidR="004A139C" w:rsidRDefault="00B53BF6">
            <w:pPr>
              <w:spacing w:after="0" w:line="240" w:lineRule="auto"/>
              <w:jc w:val="both"/>
              <w:rPr>
                <w:sz w:val="20"/>
                <w:szCs w:val="20"/>
              </w:rPr>
            </w:pPr>
            <w:r>
              <w:rPr>
                <w:rFonts w:ascii="Times New Roman" w:hAnsi="Times New Roman" w:cs="Times New Roman"/>
                <w:color w:val="000000"/>
                <w:sz w:val="20"/>
                <w:szCs w:val="20"/>
              </w:rPr>
              <w:t>* Примечания:</w:t>
            </w:r>
          </w:p>
          <w:p w:rsidR="004A139C" w:rsidRDefault="00B53B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139C" w:rsidRDefault="00B53B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139C" w:rsidRDefault="00B53B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139C" w:rsidRDefault="00B53B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139C" w:rsidRDefault="00B53B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139C" w:rsidRDefault="00B53B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7452"/>
        </w:trPr>
        <w:tc>
          <w:tcPr>
            <w:tcW w:w="9654" w:type="dxa"/>
            <w:shd w:val="clear" w:color="000000" w:fill="FFFFFF"/>
            <w:tcMar>
              <w:left w:w="34" w:type="dxa"/>
              <w:right w:w="34" w:type="dxa"/>
            </w:tcMar>
          </w:tcPr>
          <w:p w:rsidR="004A139C" w:rsidRDefault="00B53BF6">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139C" w:rsidRDefault="00B53B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139C" w:rsidRDefault="00B53B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139C">
        <w:trPr>
          <w:trHeight w:hRule="exact" w:val="585"/>
        </w:trPr>
        <w:tc>
          <w:tcPr>
            <w:tcW w:w="9654" w:type="dxa"/>
            <w:shd w:val="clear" w:color="000000" w:fill="FFFFFF"/>
            <w:tcMar>
              <w:left w:w="34" w:type="dxa"/>
              <w:right w:w="34" w:type="dxa"/>
            </w:tcMar>
          </w:tcPr>
          <w:p w:rsidR="004A139C" w:rsidRDefault="004A139C">
            <w:pPr>
              <w:spacing w:after="0" w:line="240" w:lineRule="auto"/>
              <w:rPr>
                <w:sz w:val="24"/>
                <w:szCs w:val="24"/>
              </w:rPr>
            </w:pPr>
          </w:p>
          <w:p w:rsidR="004A139C" w:rsidRDefault="00B53B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139C">
        <w:trPr>
          <w:trHeight w:hRule="exact" w:val="277"/>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139C">
        <w:trPr>
          <w:trHeight w:hRule="exact" w:val="26"/>
        </w:trPr>
        <w:tc>
          <w:tcPr>
            <w:tcW w:w="9654" w:type="dxa"/>
            <w:vMerge w:val="restart"/>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2.  Логика построения и категориально-понятийный аппарат политических теорий</w:t>
            </w:r>
          </w:p>
        </w:tc>
      </w:tr>
      <w:tr w:rsidR="004A139C">
        <w:trPr>
          <w:trHeight w:hRule="exact" w:val="558"/>
        </w:trPr>
        <w:tc>
          <w:tcPr>
            <w:tcW w:w="9654" w:type="dxa"/>
            <w:vMerge/>
            <w:shd w:val="clear" w:color="000000" w:fill="FFFFFF"/>
            <w:tcMar>
              <w:left w:w="34" w:type="dxa"/>
              <w:right w:w="34" w:type="dxa"/>
            </w:tcMar>
          </w:tcPr>
          <w:p w:rsidR="004A139C" w:rsidRDefault="004A139C"/>
        </w:tc>
      </w:tr>
      <w:tr w:rsidR="004A139C">
        <w:trPr>
          <w:trHeight w:hRule="exact" w:val="2448"/>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4. Взаимосвязь политики и экономики</w:t>
            </w:r>
          </w:p>
        </w:tc>
      </w:tr>
      <w:tr w:rsidR="004A139C">
        <w:trPr>
          <w:trHeight w:hRule="exact" w:val="2448"/>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6. Легальность и легитимность политической власти</w:t>
            </w:r>
          </w:p>
        </w:tc>
      </w:tr>
      <w:tr w:rsidR="004A139C">
        <w:trPr>
          <w:trHeight w:hRule="exact" w:val="984"/>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1907"/>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lastRenderedPageBreak/>
              <w:t>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10.  Группы интересов, политические партии и движения</w:t>
            </w:r>
          </w:p>
        </w:tc>
      </w:tr>
      <w:tr w:rsidR="004A139C">
        <w:trPr>
          <w:trHeight w:hRule="exact" w:val="1907"/>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11. Политическая культура.</w:t>
            </w:r>
          </w:p>
        </w:tc>
      </w:tr>
      <w:tr w:rsidR="004A139C">
        <w:trPr>
          <w:trHeight w:hRule="exact" w:val="1907"/>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Политическая культура как общественное явление, ее сущность и содержание. Роль и функции политической культуры в общественно-политическом развитии. Структура политической культуры, понятие субкультуры. Основные теоретические концепции политической культуры. Проблема динамики и трансформации политической культуры. Политические культуры цивилизаций Запада и Востока: сравнительная характеристика. Особенности российской политической культуры. Роль политических знаний в формировании политической культуры.</w:t>
            </w:r>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12. Политическая коммуникация</w:t>
            </w:r>
          </w:p>
        </w:tc>
      </w:tr>
      <w:tr w:rsidR="004A139C">
        <w:trPr>
          <w:trHeight w:hRule="exact" w:val="1907"/>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Политическая коммуникация: понятие, сущность. Микро- и макроуровневые теории 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rsidR="004A139C">
        <w:trPr>
          <w:trHeight w:hRule="exact" w:val="277"/>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139C">
        <w:trPr>
          <w:trHeight w:hRule="exact" w:val="146"/>
        </w:trPr>
        <w:tc>
          <w:tcPr>
            <w:tcW w:w="9640" w:type="dxa"/>
          </w:tcPr>
          <w:p w:rsidR="004A139C" w:rsidRDefault="004A139C"/>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 Политика как объект теоретического анализа</w:t>
            </w:r>
          </w:p>
        </w:tc>
      </w:tr>
      <w:tr w:rsidR="004A139C">
        <w:trPr>
          <w:trHeight w:hRule="exact" w:val="21"/>
        </w:trPr>
        <w:tc>
          <w:tcPr>
            <w:tcW w:w="9640" w:type="dxa"/>
          </w:tcPr>
          <w:p w:rsidR="004A139C" w:rsidRDefault="004A139C"/>
        </w:tc>
      </w:tr>
      <w:tr w:rsidR="004A139C">
        <w:trPr>
          <w:trHeight w:hRule="exact" w:val="3289"/>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 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rsidR="004A139C">
        <w:trPr>
          <w:trHeight w:hRule="exact" w:val="8"/>
        </w:trPr>
        <w:tc>
          <w:tcPr>
            <w:tcW w:w="9640" w:type="dxa"/>
          </w:tcPr>
          <w:p w:rsidR="004A139C" w:rsidRDefault="004A139C"/>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 Политика как объект теоретического анализа</w:t>
            </w:r>
          </w:p>
        </w:tc>
      </w:tr>
      <w:tr w:rsidR="004A139C">
        <w:trPr>
          <w:trHeight w:hRule="exact" w:val="21"/>
        </w:trPr>
        <w:tc>
          <w:tcPr>
            <w:tcW w:w="9640" w:type="dxa"/>
          </w:tcPr>
          <w:p w:rsidR="004A139C" w:rsidRDefault="004A139C"/>
        </w:tc>
      </w:tr>
      <w:tr w:rsidR="004A139C">
        <w:trPr>
          <w:trHeight w:hRule="exact" w:val="2452"/>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Объект и предмет политологии, основные закономерности, которые она изучает. Система методов, используемых в политологии, характеристика основных методов и подходов. Сущность понятия «политика», его этимология, различные интерпретации. Причины возникновения политики. Две версии возникновения «политического». Институциональное, социологическое и синтетическое понимание политики. Форма, содержание и процесс политики. Структура и функции политики. Обыденный и научно- теоретический уровни познания политики. Решение ЮНЕСКО о целесообразности преподавания и изучения политической науки в высших учебных заведениях государств ООН (1948 г.) и создание Международной ассоциации политической науки (1949 г.).</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855"/>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lastRenderedPageBreak/>
              <w:t>Предметное поле политической науки. Взаимосвязь политической науки с другими областями современного социально-гуманитарного знания. Теоретический и прикладной уровни современной политологии, взаимосвязь между ними.</w:t>
            </w:r>
          </w:p>
        </w:tc>
      </w:tr>
      <w:tr w:rsidR="004A139C">
        <w:trPr>
          <w:trHeight w:hRule="exact" w:val="8"/>
        </w:trPr>
        <w:tc>
          <w:tcPr>
            <w:tcW w:w="9640" w:type="dxa"/>
          </w:tcPr>
          <w:p w:rsidR="004A139C" w:rsidRDefault="004A139C"/>
        </w:tc>
      </w:tr>
      <w:tr w:rsidR="004A139C">
        <w:trPr>
          <w:trHeight w:hRule="exact" w:val="585"/>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2.  Логика построения и категориально-понятийный аппарат политических теорий</w:t>
            </w:r>
          </w:p>
        </w:tc>
      </w:tr>
      <w:tr w:rsidR="004A139C">
        <w:trPr>
          <w:trHeight w:hRule="exact" w:val="21"/>
        </w:trPr>
        <w:tc>
          <w:tcPr>
            <w:tcW w:w="9640" w:type="dxa"/>
          </w:tcPr>
          <w:p w:rsidR="004A139C" w:rsidRDefault="004A139C"/>
        </w:tc>
      </w:tr>
      <w:tr w:rsidR="004A139C">
        <w:trPr>
          <w:trHeight w:hRule="exact" w:val="2478"/>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Теория как логическая конструкция, устанавливающая взаимосвязь между процессами и явлениями в политической сфере. Критерии научности политической теории. Требования, предъявляемые к политической теории: верифицируемость, логическая непротиворечивость, доступность, общий характер, экономичность. Проблема проверки и совершенствования теории. Категории и понятия как компоненты теории. Классификация понятий. Требования, предъявляемые к понятиям: наличие эмпирических референтов, точность, теоретическая значимость. Виды отношений между категориями и понятиями в структуре теории: ковариационные, каузальные. Множественная каузация. Проблема «мнимых отношений».</w:t>
            </w:r>
          </w:p>
        </w:tc>
      </w:tr>
      <w:tr w:rsidR="004A139C">
        <w:trPr>
          <w:trHeight w:hRule="exact" w:val="8"/>
        </w:trPr>
        <w:tc>
          <w:tcPr>
            <w:tcW w:w="9640" w:type="dxa"/>
          </w:tcPr>
          <w:p w:rsidR="004A139C" w:rsidRDefault="004A139C"/>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4. Взаимосвязь политики и экономики</w:t>
            </w:r>
          </w:p>
        </w:tc>
      </w:tr>
      <w:tr w:rsidR="004A139C">
        <w:trPr>
          <w:trHeight w:hRule="exact" w:val="21"/>
        </w:trPr>
        <w:tc>
          <w:tcPr>
            <w:tcW w:w="9640" w:type="dxa"/>
          </w:tcPr>
          <w:p w:rsidR="004A139C" w:rsidRDefault="004A139C"/>
        </w:tc>
      </w:tr>
      <w:tr w:rsidR="004A139C">
        <w:trPr>
          <w:trHeight w:hRule="exact" w:val="2478"/>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Взаимосвязь политических и экономических проблем. Политическая экономия как область междисциплинарных исследований. Основные теоретические концепции политической экономии (общая характеристика): либеральная теория А. Смита, марксистская теория, неолиберальная теория (Дж. М. Кейнс, Дж. Дьюи), рыночная теория (Ф. А. фон Хайек), монетаризм (М. Фридман, Чикагская школа), «физическая экономика» (Л. Ларуш). Политика и бизнес в Российской Федерации и за рубежом: специфика взаимодействия.  Политика и мировые финансовые рынки. Идеологическое обеспечение макроэкономической деятельности в условиях XXI века. Лоббизм и GR в современной России. Энергетическая политика и мировая конкуренция за ресурсы.</w:t>
            </w:r>
          </w:p>
        </w:tc>
      </w:tr>
      <w:tr w:rsidR="004A139C">
        <w:trPr>
          <w:trHeight w:hRule="exact" w:val="8"/>
        </w:trPr>
        <w:tc>
          <w:tcPr>
            <w:tcW w:w="9640" w:type="dxa"/>
          </w:tcPr>
          <w:p w:rsidR="004A139C" w:rsidRDefault="004A139C"/>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6. Легальность и легитимность политической власти</w:t>
            </w:r>
          </w:p>
        </w:tc>
      </w:tr>
      <w:tr w:rsidR="004A139C">
        <w:trPr>
          <w:trHeight w:hRule="exact" w:val="21"/>
        </w:trPr>
        <w:tc>
          <w:tcPr>
            <w:tcW w:w="9640" w:type="dxa"/>
          </w:tcPr>
          <w:p w:rsidR="004A139C" w:rsidRDefault="004A139C"/>
        </w:tc>
      </w:tr>
      <w:tr w:rsidR="004A139C">
        <w:trPr>
          <w:trHeight w:hRule="exact" w:val="2748"/>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Понятие легитимности власти. Проблема соотношения между понятиями «легитимность» и «законность». Типы легитимации властных отношений (по М. Веберу): традиционная, харизматическая и рационально-правовая (легальная) власть. Виды традиционной власти: патриархализм, патримониализм, султанизм, феодализм. Монархическая власть как разновидность традиционной власти. Харизматическая власть: отличительные особенности, условия возникновения, проблема передачи властных полномочий. Содержание легального типа власти. М. Вебер об идеальных типах политика и бюрократа и об отличительных чертах бюрократии как наиболее рационального способа управления. Новое понимание легитимности власти (классификация Ж.-Л. Шабо и др.).</w:t>
            </w:r>
          </w:p>
        </w:tc>
      </w:tr>
      <w:tr w:rsidR="004A139C">
        <w:trPr>
          <w:trHeight w:hRule="exact" w:val="8"/>
        </w:trPr>
        <w:tc>
          <w:tcPr>
            <w:tcW w:w="9640" w:type="dxa"/>
          </w:tcPr>
          <w:p w:rsidR="004A139C" w:rsidRDefault="004A139C"/>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8. Политические элиты</w:t>
            </w:r>
          </w:p>
        </w:tc>
      </w:tr>
      <w:tr w:rsidR="004A139C">
        <w:trPr>
          <w:trHeight w:hRule="exact" w:val="21"/>
        </w:trPr>
        <w:tc>
          <w:tcPr>
            <w:tcW w:w="9640" w:type="dxa"/>
          </w:tcPr>
          <w:p w:rsidR="004A139C" w:rsidRDefault="004A139C"/>
        </w:tc>
      </w:tr>
      <w:tr w:rsidR="004A139C">
        <w:trPr>
          <w:trHeight w:hRule="exact" w:val="2207"/>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Элитистские подходы в политических теориях конца XIX – первой половины ХХ вв. (В. Парето, Г. Моска, Р. Михельс и др.). Современные элитистские теории. Сущность, характерные черты и функции политических элит. Структура политической элиты. Соотношение политической элиты с другими социальными общностями и группами. Типология политических элит. Бюрократия: понятие, природа, функции, роль в современной политике. Понятие рекрутирования политической элиты, основные каналы и модели рекрутирования. Элита в современной России: основные политические дискуссии.</w:t>
            </w:r>
          </w:p>
        </w:tc>
      </w:tr>
      <w:tr w:rsidR="004A139C">
        <w:trPr>
          <w:trHeight w:hRule="exact" w:val="8"/>
        </w:trPr>
        <w:tc>
          <w:tcPr>
            <w:tcW w:w="9640" w:type="dxa"/>
          </w:tcPr>
          <w:p w:rsidR="004A139C" w:rsidRDefault="004A139C"/>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10.  Группы интересов, политические партии и движения</w:t>
            </w:r>
          </w:p>
        </w:tc>
      </w:tr>
      <w:tr w:rsidR="004A139C">
        <w:trPr>
          <w:trHeight w:hRule="exact" w:val="21"/>
        </w:trPr>
        <w:tc>
          <w:tcPr>
            <w:tcW w:w="9640" w:type="dxa"/>
          </w:tcPr>
          <w:p w:rsidR="004A139C" w:rsidRDefault="004A139C"/>
        </w:tc>
      </w:tr>
      <w:tr w:rsidR="004A139C">
        <w:trPr>
          <w:trHeight w:hRule="exact" w:val="1937"/>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Группы интересов: понятие, сущность, отличительные признаки, типология. Место и роль групп давления в современной политике. Политические партии и движения: понятия, отличительные особенности, функции. Основные версии партогенеза. Типология политических партий и движений. Характеристика основных идейно-политических платформ партий и движений в условной системе координат «левые – правые». Понятия многопартийности и партийной системы. Типология партийных систем. Взаимосвязь партийной и избирательной систем («закон Дюверже»).</w:t>
            </w:r>
          </w:p>
        </w:tc>
      </w:tr>
      <w:tr w:rsidR="004A139C">
        <w:trPr>
          <w:trHeight w:hRule="exact" w:val="8"/>
        </w:trPr>
        <w:tc>
          <w:tcPr>
            <w:tcW w:w="9640" w:type="dxa"/>
          </w:tcPr>
          <w:p w:rsidR="004A139C" w:rsidRDefault="004A139C"/>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12. Политическая коммуникация</w:t>
            </w:r>
          </w:p>
        </w:tc>
      </w:tr>
      <w:tr w:rsidR="004A139C">
        <w:trPr>
          <w:trHeight w:hRule="exact" w:val="21"/>
        </w:trPr>
        <w:tc>
          <w:tcPr>
            <w:tcW w:w="9640" w:type="dxa"/>
          </w:tcPr>
          <w:p w:rsidR="004A139C" w:rsidRDefault="004A139C"/>
        </w:tc>
      </w:tr>
      <w:tr w:rsidR="004A139C">
        <w:trPr>
          <w:trHeight w:hRule="exact" w:val="351"/>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Политическая коммуникация: понятие, сущность. Микро- и макроуровневые теории</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139C">
        <w:trPr>
          <w:trHeight w:hRule="exact" w:val="1666"/>
        </w:trPr>
        <w:tc>
          <w:tcPr>
            <w:tcW w:w="9654" w:type="dxa"/>
            <w:gridSpan w:val="2"/>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lastRenderedPageBreak/>
              <w:t>политической коммуникации. Базовые теоретические модели политико- коммуникационных процессов. Стратегические политико-коммуникационных кампаний: агитационно-пропагандистская деятельность, политическая реклама, развитие общественных связей, политический маркетинг. Средства массовой коммуникации и их роль в процессе социально-политической деятельности. Интернет-среда и новые политико-коммуникационные возможности.</w:t>
            </w:r>
          </w:p>
        </w:tc>
      </w:tr>
      <w:tr w:rsidR="004A139C">
        <w:trPr>
          <w:trHeight w:hRule="exact" w:val="8"/>
        </w:trPr>
        <w:tc>
          <w:tcPr>
            <w:tcW w:w="285" w:type="dxa"/>
          </w:tcPr>
          <w:p w:rsidR="004A139C" w:rsidRDefault="004A139C"/>
        </w:tc>
        <w:tc>
          <w:tcPr>
            <w:tcW w:w="9356" w:type="dxa"/>
          </w:tcPr>
          <w:p w:rsidR="004A139C" w:rsidRDefault="004A139C"/>
        </w:tc>
      </w:tr>
      <w:tr w:rsidR="004A139C">
        <w:trPr>
          <w:trHeight w:hRule="exact" w:val="585"/>
        </w:trPr>
        <w:tc>
          <w:tcPr>
            <w:tcW w:w="9654" w:type="dxa"/>
            <w:gridSpan w:val="2"/>
            <w:shd w:val="clear" w:color="000000" w:fill="FFFFFF"/>
            <w:tcMar>
              <w:left w:w="34" w:type="dxa"/>
              <w:right w:w="34" w:type="dxa"/>
            </w:tcMar>
          </w:tcPr>
          <w:p w:rsidR="004A139C" w:rsidRDefault="00B53BF6">
            <w:pPr>
              <w:spacing w:after="0" w:line="240" w:lineRule="auto"/>
              <w:jc w:val="center"/>
              <w:rPr>
                <w:sz w:val="24"/>
                <w:szCs w:val="24"/>
              </w:rPr>
            </w:pPr>
            <w:r>
              <w:rPr>
                <w:rFonts w:ascii="Times New Roman" w:hAnsi="Times New Roman" w:cs="Times New Roman"/>
                <w:b/>
                <w:color w:val="000000"/>
                <w:sz w:val="24"/>
                <w:szCs w:val="24"/>
              </w:rPr>
              <w:t>Тема № 14. Политический режим как функциональная характеристика политической системы общества</w:t>
            </w:r>
          </w:p>
        </w:tc>
      </w:tr>
      <w:tr w:rsidR="004A139C">
        <w:trPr>
          <w:trHeight w:hRule="exact" w:val="21"/>
        </w:trPr>
        <w:tc>
          <w:tcPr>
            <w:tcW w:w="285" w:type="dxa"/>
          </w:tcPr>
          <w:p w:rsidR="004A139C" w:rsidRDefault="004A139C"/>
        </w:tc>
        <w:tc>
          <w:tcPr>
            <w:tcW w:w="9356" w:type="dxa"/>
          </w:tcPr>
          <w:p w:rsidR="004A139C" w:rsidRDefault="004A139C"/>
        </w:tc>
      </w:tr>
      <w:tr w:rsidR="004A139C">
        <w:trPr>
          <w:trHeight w:hRule="exact" w:val="2478"/>
        </w:trPr>
        <w:tc>
          <w:tcPr>
            <w:tcW w:w="9654" w:type="dxa"/>
            <w:gridSpan w:val="2"/>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Понятие политического режима и его различные интерпретации в социально- политических теориях. Основные подходы к типологии политических режимов. Концептуальные модели тоталитарного и авторитарного политических режимов. Разновидности тоталитаризма и авторитаризма. Понятие демократии и политического режима демократического типа. Нормативные и эмпирические определения демократии. Конституирующие признаки, ценностные обоснования и социально-экономические предпосылки демократии. Основные теоретические концепции демократии, ее исторические типы и формы. Ф. Фукуяма о «конце истории». Демократия в начале XXI века: политические вызовы.</w:t>
            </w:r>
          </w:p>
        </w:tc>
      </w:tr>
      <w:tr w:rsidR="004A139C">
        <w:trPr>
          <w:trHeight w:hRule="exact" w:val="855"/>
        </w:trPr>
        <w:tc>
          <w:tcPr>
            <w:tcW w:w="9654" w:type="dxa"/>
            <w:gridSpan w:val="2"/>
            <w:shd w:val="clear" w:color="000000" w:fill="FFFFFF"/>
            <w:tcMar>
              <w:left w:w="34" w:type="dxa"/>
              <w:right w:w="34" w:type="dxa"/>
            </w:tcMar>
          </w:tcPr>
          <w:p w:rsidR="004A139C" w:rsidRDefault="004A139C">
            <w:pPr>
              <w:spacing w:after="0" w:line="240" w:lineRule="auto"/>
              <w:rPr>
                <w:sz w:val="24"/>
                <w:szCs w:val="24"/>
              </w:rPr>
            </w:pPr>
          </w:p>
          <w:p w:rsidR="004A139C" w:rsidRDefault="00B53B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139C">
        <w:trPr>
          <w:trHeight w:hRule="exact" w:val="4912"/>
        </w:trPr>
        <w:tc>
          <w:tcPr>
            <w:tcW w:w="9654" w:type="dxa"/>
            <w:gridSpan w:val="2"/>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политическую науку» / Пыхтеева Елена Викторовна. – Омск: Изд-во Омской гуманитарной академии, 0.</w:t>
            </w:r>
          </w:p>
          <w:p w:rsidR="004A139C" w:rsidRDefault="00B53B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139C" w:rsidRDefault="00B53B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139C" w:rsidRDefault="00B53B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139C">
        <w:trPr>
          <w:trHeight w:hRule="exact" w:val="138"/>
        </w:trPr>
        <w:tc>
          <w:tcPr>
            <w:tcW w:w="285" w:type="dxa"/>
          </w:tcPr>
          <w:p w:rsidR="004A139C" w:rsidRDefault="004A139C"/>
        </w:tc>
        <w:tc>
          <w:tcPr>
            <w:tcW w:w="9356" w:type="dxa"/>
          </w:tcPr>
          <w:p w:rsidR="004A139C" w:rsidRDefault="004A139C"/>
        </w:tc>
      </w:tr>
      <w:tr w:rsidR="004A139C">
        <w:trPr>
          <w:trHeight w:hRule="exact" w:val="855"/>
        </w:trPr>
        <w:tc>
          <w:tcPr>
            <w:tcW w:w="9654" w:type="dxa"/>
            <w:gridSpan w:val="2"/>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139C" w:rsidRDefault="00B53BF6">
            <w:pPr>
              <w:spacing w:after="0" w:line="240" w:lineRule="auto"/>
              <w:rPr>
                <w:sz w:val="24"/>
                <w:szCs w:val="24"/>
              </w:rPr>
            </w:pPr>
            <w:r>
              <w:rPr>
                <w:rFonts w:ascii="Times New Roman" w:hAnsi="Times New Roman" w:cs="Times New Roman"/>
                <w:b/>
                <w:color w:val="000000"/>
                <w:sz w:val="24"/>
                <w:szCs w:val="24"/>
              </w:rPr>
              <w:t>Основная:</w:t>
            </w:r>
          </w:p>
        </w:tc>
      </w:tr>
      <w:tr w:rsidR="004A139C">
        <w:trPr>
          <w:trHeight w:hRule="exact" w:val="1096"/>
        </w:trPr>
        <w:tc>
          <w:tcPr>
            <w:tcW w:w="9654" w:type="dxa"/>
            <w:gridSpan w:val="2"/>
            <w:shd w:val="clear" w:color="000000" w:fill="FFFFFF"/>
            <w:tcMar>
              <w:left w:w="34" w:type="dxa"/>
              <w:right w:w="34" w:type="dxa"/>
            </w:tcMar>
          </w:tcPr>
          <w:p w:rsidR="004A139C" w:rsidRDefault="00B53B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Шатравин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3FDA">
                <w:rPr>
                  <w:rStyle w:val="a3"/>
                </w:rPr>
                <w:t>https://urait.ru/bcode/434129</w:t>
              </w:r>
            </w:hyperlink>
            <w:r>
              <w:t xml:space="preserve"> </w:t>
            </w:r>
          </w:p>
        </w:tc>
      </w:tr>
      <w:tr w:rsidR="004A139C">
        <w:trPr>
          <w:trHeight w:hRule="exact" w:val="277"/>
        </w:trPr>
        <w:tc>
          <w:tcPr>
            <w:tcW w:w="285" w:type="dxa"/>
          </w:tcPr>
          <w:p w:rsidR="004A139C" w:rsidRDefault="004A139C"/>
        </w:tc>
        <w:tc>
          <w:tcPr>
            <w:tcW w:w="9370"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i/>
                <w:color w:val="000000"/>
                <w:sz w:val="24"/>
                <w:szCs w:val="24"/>
              </w:rPr>
              <w:t>Дополнительная:</w:t>
            </w:r>
          </w:p>
        </w:tc>
      </w:tr>
      <w:tr w:rsidR="004A139C">
        <w:trPr>
          <w:trHeight w:hRule="exact" w:val="26"/>
        </w:trPr>
        <w:tc>
          <w:tcPr>
            <w:tcW w:w="9654" w:type="dxa"/>
            <w:gridSpan w:val="2"/>
            <w:vMerge w:val="restart"/>
            <w:shd w:val="clear" w:color="000000" w:fill="FFFFFF"/>
            <w:tcMar>
              <w:left w:w="34" w:type="dxa"/>
              <w:right w:w="34" w:type="dxa"/>
            </w:tcMar>
          </w:tcPr>
          <w:p w:rsidR="004A139C" w:rsidRDefault="00B53B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3FDA">
                <w:rPr>
                  <w:rStyle w:val="a3"/>
                </w:rPr>
                <w:t>https://urait.ru/bcode/441302</w:t>
              </w:r>
            </w:hyperlink>
            <w:r>
              <w:t xml:space="preserve"> </w:t>
            </w:r>
          </w:p>
        </w:tc>
      </w:tr>
      <w:tr w:rsidR="004A139C">
        <w:trPr>
          <w:trHeight w:hRule="exact" w:val="799"/>
        </w:trPr>
        <w:tc>
          <w:tcPr>
            <w:tcW w:w="9654" w:type="dxa"/>
            <w:gridSpan w:val="2"/>
            <w:vMerge/>
            <w:shd w:val="clear" w:color="000000" w:fill="FFFFFF"/>
            <w:tcMar>
              <w:left w:w="34" w:type="dxa"/>
              <w:right w:w="34" w:type="dxa"/>
            </w:tcMar>
          </w:tcPr>
          <w:p w:rsidR="004A139C" w:rsidRDefault="004A139C"/>
        </w:tc>
      </w:tr>
      <w:tr w:rsidR="004A139C">
        <w:trPr>
          <w:trHeight w:hRule="exact" w:val="555"/>
        </w:trPr>
        <w:tc>
          <w:tcPr>
            <w:tcW w:w="9654" w:type="dxa"/>
            <w:gridSpan w:val="2"/>
            <w:shd w:val="clear" w:color="000000" w:fill="FFFFFF"/>
            <w:tcMar>
              <w:left w:w="34" w:type="dxa"/>
              <w:right w:w="34" w:type="dxa"/>
            </w:tcMar>
          </w:tcPr>
          <w:p w:rsidR="004A139C" w:rsidRDefault="00B53B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Лучков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3FDA">
                <w:rPr>
                  <w:rStyle w:val="a3"/>
                </w:rPr>
                <w:t>http://www.iprbookshop.ru/79810.html</w:t>
              </w:r>
            </w:hyperlink>
            <w:r>
              <w:t xml:space="preserve"> </w:t>
            </w:r>
          </w:p>
        </w:tc>
      </w:tr>
      <w:tr w:rsidR="004A139C">
        <w:trPr>
          <w:trHeight w:hRule="exact" w:val="555"/>
        </w:trPr>
        <w:tc>
          <w:tcPr>
            <w:tcW w:w="9654" w:type="dxa"/>
            <w:gridSpan w:val="2"/>
            <w:shd w:val="clear" w:color="000000" w:fill="FFFFFF"/>
            <w:tcMar>
              <w:left w:w="34" w:type="dxa"/>
              <w:right w:w="34" w:type="dxa"/>
            </w:tcMar>
          </w:tcPr>
          <w:p w:rsidR="004A139C" w:rsidRDefault="00B53B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3FDA">
                <w:rPr>
                  <w:rStyle w:val="a3"/>
                </w:rPr>
                <w:t>https://urait.ru/bcode/434131</w:t>
              </w:r>
            </w:hyperlink>
            <w:r>
              <w:t xml:space="preserve"> </w:t>
            </w:r>
          </w:p>
        </w:tc>
      </w:tr>
      <w:tr w:rsidR="004A139C">
        <w:trPr>
          <w:trHeight w:hRule="exact" w:val="558"/>
        </w:trPr>
        <w:tc>
          <w:tcPr>
            <w:tcW w:w="9654" w:type="dxa"/>
            <w:gridSpan w:val="2"/>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26"/>
        </w:trPr>
        <w:tc>
          <w:tcPr>
            <w:tcW w:w="9654" w:type="dxa"/>
            <w:shd w:val="clear" w:color="000000" w:fill="FFFFFF"/>
            <w:tcMar>
              <w:left w:w="34" w:type="dxa"/>
              <w:right w:w="34" w:type="dxa"/>
            </w:tcMar>
          </w:tcPr>
          <w:p w:rsidR="004A139C" w:rsidRDefault="004A139C"/>
        </w:tc>
      </w:tr>
      <w:tr w:rsidR="004A139C">
        <w:trPr>
          <w:trHeight w:hRule="exact" w:val="9751"/>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A3FDA">
                <w:rPr>
                  <w:rStyle w:val="a3"/>
                  <w:rFonts w:ascii="Times New Roman" w:hAnsi="Times New Roman" w:cs="Times New Roman"/>
                  <w:sz w:val="24"/>
                  <w:szCs w:val="24"/>
                </w:rPr>
                <w:t>http://www.iprbookshop.ru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A3FDA">
                <w:rPr>
                  <w:rStyle w:val="a3"/>
                  <w:rFonts w:ascii="Times New Roman" w:hAnsi="Times New Roman" w:cs="Times New Roman"/>
                  <w:sz w:val="24"/>
                  <w:szCs w:val="24"/>
                </w:rPr>
                <w:t>http://biblio-online.ru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A3FDA">
                <w:rPr>
                  <w:rStyle w:val="a3"/>
                  <w:rFonts w:ascii="Times New Roman" w:hAnsi="Times New Roman" w:cs="Times New Roman"/>
                  <w:sz w:val="24"/>
                  <w:szCs w:val="24"/>
                </w:rPr>
                <w:t>http://window.edu.ru/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A3FDA">
                <w:rPr>
                  <w:rStyle w:val="a3"/>
                  <w:rFonts w:ascii="Times New Roman" w:hAnsi="Times New Roman" w:cs="Times New Roman"/>
                  <w:sz w:val="24"/>
                  <w:szCs w:val="24"/>
                </w:rPr>
                <w:t>http://elibrary.ru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A3FDA">
                <w:rPr>
                  <w:rStyle w:val="a3"/>
                  <w:rFonts w:ascii="Times New Roman" w:hAnsi="Times New Roman" w:cs="Times New Roman"/>
                  <w:sz w:val="24"/>
                  <w:szCs w:val="24"/>
                </w:rPr>
                <w:t>http://www.sciencedirect.com</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A3FDA">
                <w:rPr>
                  <w:rStyle w:val="a3"/>
                  <w:rFonts w:ascii="Times New Roman" w:hAnsi="Times New Roman" w:cs="Times New Roman"/>
                  <w:sz w:val="24"/>
                  <w:szCs w:val="24"/>
                </w:rPr>
                <w:t>http://journals.cambridge.org</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A3FDA">
                <w:rPr>
                  <w:rStyle w:val="a3"/>
                  <w:rFonts w:ascii="Times New Roman" w:hAnsi="Times New Roman" w:cs="Times New Roman"/>
                  <w:sz w:val="24"/>
                  <w:szCs w:val="24"/>
                </w:rPr>
                <w:t>http://www.oxfordjoumals.org</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A3FDA">
                <w:rPr>
                  <w:rStyle w:val="a3"/>
                  <w:rFonts w:ascii="Times New Roman" w:hAnsi="Times New Roman" w:cs="Times New Roman"/>
                  <w:sz w:val="24"/>
                  <w:szCs w:val="24"/>
                </w:rPr>
                <w:t>http://dic.academic.ru/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A3FDA">
                <w:rPr>
                  <w:rStyle w:val="a3"/>
                  <w:rFonts w:ascii="Times New Roman" w:hAnsi="Times New Roman" w:cs="Times New Roman"/>
                  <w:sz w:val="24"/>
                  <w:szCs w:val="24"/>
                </w:rPr>
                <w:t>http://www.benran.ru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A3FDA">
                <w:rPr>
                  <w:rStyle w:val="a3"/>
                  <w:rFonts w:ascii="Times New Roman" w:hAnsi="Times New Roman" w:cs="Times New Roman"/>
                  <w:sz w:val="24"/>
                  <w:szCs w:val="24"/>
                </w:rPr>
                <w:t>http://www.gks.ru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A3FDA">
                <w:rPr>
                  <w:rStyle w:val="a3"/>
                  <w:rFonts w:ascii="Times New Roman" w:hAnsi="Times New Roman" w:cs="Times New Roman"/>
                  <w:sz w:val="24"/>
                  <w:szCs w:val="24"/>
                </w:rPr>
                <w:t>http://diss.rsl.ru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A3FDA">
                <w:rPr>
                  <w:rStyle w:val="a3"/>
                  <w:rFonts w:ascii="Times New Roman" w:hAnsi="Times New Roman" w:cs="Times New Roman"/>
                  <w:sz w:val="24"/>
                  <w:szCs w:val="24"/>
                </w:rPr>
                <w:t>http://ru.spinform.ru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139C" w:rsidRDefault="00B53B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139C">
        <w:trPr>
          <w:trHeight w:hRule="exact" w:val="5299"/>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139C" w:rsidRDefault="00B53B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139C" w:rsidRDefault="00B53B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139C" w:rsidRDefault="00B53B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8516"/>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4A139C" w:rsidRDefault="00B53B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139C" w:rsidRDefault="00B53B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139C" w:rsidRDefault="00B53B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139C" w:rsidRDefault="00B53B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139C" w:rsidRDefault="00B53B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139C" w:rsidRDefault="00B53B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139C">
        <w:trPr>
          <w:trHeight w:hRule="exact" w:val="855"/>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139C">
        <w:trPr>
          <w:trHeight w:hRule="exact" w:val="2989"/>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139C" w:rsidRDefault="004A139C">
            <w:pPr>
              <w:spacing w:after="0" w:line="240" w:lineRule="auto"/>
              <w:jc w:val="both"/>
              <w:rPr>
                <w:sz w:val="24"/>
                <w:szCs w:val="24"/>
              </w:rPr>
            </w:pPr>
          </w:p>
          <w:p w:rsidR="004A139C" w:rsidRDefault="00B53B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139C" w:rsidRDefault="00B53B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139C" w:rsidRDefault="00B53B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139C" w:rsidRDefault="00B53B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139C" w:rsidRDefault="00B53B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139C" w:rsidRDefault="00B53B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139C" w:rsidRDefault="004A139C">
            <w:pPr>
              <w:spacing w:after="0" w:line="240" w:lineRule="auto"/>
              <w:jc w:val="both"/>
              <w:rPr>
                <w:sz w:val="24"/>
                <w:szCs w:val="24"/>
              </w:rPr>
            </w:pPr>
          </w:p>
          <w:p w:rsidR="004A139C" w:rsidRDefault="00B53B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139C">
        <w:trPr>
          <w:trHeight w:hRule="exact" w:val="585"/>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A3FDA">
                <w:rPr>
                  <w:rStyle w:val="a3"/>
                  <w:rFonts w:ascii="Times New Roman" w:hAnsi="Times New Roman" w:cs="Times New Roman"/>
                  <w:sz w:val="24"/>
                  <w:szCs w:val="24"/>
                </w:rPr>
                <w:t>http://www.consultant.ru/edu/student/study/</w:t>
              </w:r>
            </w:hyperlink>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A3FDA">
                <w:rPr>
                  <w:rStyle w:val="a3"/>
                  <w:rFonts w:ascii="Times New Roman" w:hAnsi="Times New Roman" w:cs="Times New Roman"/>
                  <w:sz w:val="24"/>
                  <w:szCs w:val="24"/>
                </w:rPr>
                <w:t>http://edu.garant.ru/omga/</w:t>
              </w:r>
            </w:hyperlink>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A3FDA">
                <w:rPr>
                  <w:rStyle w:val="a3"/>
                  <w:rFonts w:ascii="Times New Roman" w:hAnsi="Times New Roman" w:cs="Times New Roman"/>
                  <w:sz w:val="24"/>
                  <w:szCs w:val="24"/>
                </w:rPr>
                <w:t>http://pravo.gov.ru</w:t>
              </w:r>
            </w:hyperlink>
          </w:p>
        </w:tc>
      </w:tr>
      <w:tr w:rsidR="004A139C">
        <w:trPr>
          <w:trHeight w:hRule="exact" w:val="585"/>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139C" w:rsidRDefault="00B53BF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A3FDA">
                <w:rPr>
                  <w:rStyle w:val="a3"/>
                  <w:rFonts w:ascii="Times New Roman" w:hAnsi="Times New Roman" w:cs="Times New Roman"/>
                  <w:sz w:val="24"/>
                  <w:szCs w:val="24"/>
                </w:rPr>
                <w:t>http://fgosvo.ru</w:t>
              </w:r>
            </w:hyperlink>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A3FDA">
                <w:rPr>
                  <w:rStyle w:val="a3"/>
                  <w:rFonts w:ascii="Times New Roman" w:hAnsi="Times New Roman" w:cs="Times New Roman"/>
                  <w:sz w:val="24"/>
                  <w:szCs w:val="24"/>
                </w:rPr>
                <w:t>http://www.ict.edu.ru</w:t>
              </w:r>
            </w:hyperlink>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A3FDA">
                <w:rPr>
                  <w:rStyle w:val="a3"/>
                  <w:rFonts w:ascii="Times New Roman" w:hAnsi="Times New Roman" w:cs="Times New Roman"/>
                  <w:sz w:val="24"/>
                  <w:szCs w:val="24"/>
                </w:rPr>
                <w:t>http://www.president.kremlin.ru</w:t>
              </w:r>
            </w:hyperlink>
          </w:p>
        </w:tc>
      </w:tr>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30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A139C">
        <w:trPr>
          <w:trHeight w:hRule="exact" w:val="314"/>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139C">
        <w:trPr>
          <w:trHeight w:hRule="exact" w:val="7587"/>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139C" w:rsidRDefault="00B53B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139C" w:rsidRDefault="00B53B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139C" w:rsidRDefault="00B53B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139C" w:rsidRDefault="00B53B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139C" w:rsidRDefault="00B53B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139C" w:rsidRDefault="00B53B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139C" w:rsidRDefault="00B53B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139C" w:rsidRDefault="00B53B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139C" w:rsidRDefault="00B53B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139C" w:rsidRDefault="00B53B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139C" w:rsidRDefault="00B53B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139C" w:rsidRDefault="00B53B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139C" w:rsidRDefault="00B53B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139C">
        <w:trPr>
          <w:trHeight w:hRule="exact" w:val="277"/>
        </w:trPr>
        <w:tc>
          <w:tcPr>
            <w:tcW w:w="9640" w:type="dxa"/>
          </w:tcPr>
          <w:p w:rsidR="004A139C" w:rsidRDefault="004A139C"/>
        </w:tc>
      </w:tr>
      <w:tr w:rsidR="004A139C">
        <w:trPr>
          <w:trHeight w:hRule="exact" w:val="585"/>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139C">
        <w:trPr>
          <w:trHeight w:hRule="exact" w:val="6322"/>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139C" w:rsidRDefault="00B53B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139C" w:rsidRDefault="00B53B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139C" w:rsidRDefault="00B53B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4A139C" w:rsidRDefault="00B53B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139C">
        <w:trPr>
          <w:trHeight w:hRule="exact" w:val="7857"/>
        </w:trPr>
        <w:tc>
          <w:tcPr>
            <w:tcW w:w="9654" w:type="dxa"/>
            <w:shd w:val="clear" w:color="000000" w:fill="FFFFFF"/>
            <w:tcMar>
              <w:left w:w="34" w:type="dxa"/>
              <w:right w:w="34" w:type="dxa"/>
            </w:tcMar>
          </w:tcPr>
          <w:p w:rsidR="004A139C" w:rsidRDefault="00B53BF6">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139C" w:rsidRDefault="00B53B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A139C" w:rsidRDefault="00B53B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A139C">
        <w:trPr>
          <w:trHeight w:hRule="exact" w:val="2478"/>
        </w:trPr>
        <w:tc>
          <w:tcPr>
            <w:tcW w:w="9654" w:type="dxa"/>
            <w:shd w:val="clear" w:color="000000" w:fill="FFFFFF"/>
            <w:tcMar>
              <w:left w:w="34" w:type="dxa"/>
              <w:right w:w="34" w:type="dxa"/>
            </w:tcMar>
          </w:tcPr>
          <w:p w:rsidR="004A139C" w:rsidRDefault="00B53BF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A139C" w:rsidRDefault="004A139C"/>
    <w:sectPr w:rsidR="004A13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139C"/>
    <w:rsid w:val="004A3FDA"/>
    <w:rsid w:val="00521A56"/>
    <w:rsid w:val="00B53B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FBB12D-6EC3-448C-B022-9AB53095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BF6"/>
    <w:rPr>
      <w:color w:val="0563C1" w:themeColor="hyperlink"/>
      <w:u w:val="single"/>
    </w:rPr>
  </w:style>
  <w:style w:type="character" w:styleId="a4">
    <w:name w:val="Unresolved Mention"/>
    <w:basedOn w:val="a0"/>
    <w:uiPriority w:val="99"/>
    <w:semiHidden/>
    <w:unhideWhenUsed/>
    <w:rsid w:val="004A3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1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981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0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1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7501</Words>
  <Characters>42758</Characters>
  <Application>Microsoft Office Word</Application>
  <DocSecurity>0</DocSecurity>
  <Lines>356</Lines>
  <Paragraphs>100</Paragraphs>
  <ScaleCrop>false</ScaleCrop>
  <Company>diakov.net</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2021-2022_ФГОС3++2021_Бак-ОЗФО-Полит(21)_plx_Введение в политическую науку</dc:title>
  <dc:creator>FastReport.NET</dc:creator>
  <cp:lastModifiedBy>Mark Bernstorf</cp:lastModifiedBy>
  <cp:revision>4</cp:revision>
  <dcterms:created xsi:type="dcterms:W3CDTF">2022-02-19T18:09:00Z</dcterms:created>
  <dcterms:modified xsi:type="dcterms:W3CDTF">2022-11-12T16:31:00Z</dcterms:modified>
</cp:coreProperties>
</file>